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مسودة عقد إيجار محل تجاري</w:t>
      </w:r>
    </w:p>
    <w:p>
      <w:pPr>
        <w:bidi w:val="1"/>
        <w:jc w:val="right"/>
      </w:pPr>
      <w:r>
        <w:rPr>
          <w:rFonts w:ascii="Arial" w:hAnsi="Arial" w:cs="Arial"/>
          <w:b/>
          <w:color w:val="0B2063"/>
          <w:sz w:val="24"/>
          <w:rtl w:val="1"/>
          <w:szCs w:val="24"/>
          <w:bCs/>
        </w:rPr>
        <w:t>الطرف الأول: المؤجر</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المؤجر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السجل التجاري أو الهوية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حساب المؤجر (آيبان)</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الطرف الثاني: المستأجر</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المستأجر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السجل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جوال المستأجر</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بيانات المحل ومدة العقد</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تاريخ تحرير المسودة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موقع المحل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المساحة (م²)</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النشاط المسموح</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بداية الإيجار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نهاية الإيجار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الأجرة السنوية (ريال)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معاملة الضريبة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مبلغ التأمين (ريال)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التأخر قبل الإنذار (يوم)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إشعار عدم التجديد (يوم)</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حُررت هذه المسودة في ................ بين ................ (المؤجر) و................ (المستأجر)، وهي نموذج يعدله الطرفان للاتفاق على الشروط قبل تسجيل العقد الموحد في منصة إيجار، ولا تغني عنه.</w:t>
      </w:r>
    </w:p>
    <w:p>
      <w:pPr>
        <w:bidi w:val="1"/>
        <w:jc w:val="right"/>
      </w:pPr>
      <w:r>
        <w:rPr>
          <w:rFonts w:ascii="Arial" w:hAnsi="Arial" w:cs="Arial"/>
          <w:b/>
          <w:color w:val="0B2063"/>
          <w:sz w:val="24"/>
          <w:rtl w:val="1"/>
          <w:szCs w:val="24"/>
          <w:bCs/>
        </w:rPr>
        <w:t>البند الأول: المحل المؤجر</w:t>
      </w:r>
    </w:p>
    <w:p>
      <w:pPr>
        <w:bidi w:val="1"/>
        <w:jc w:val="right"/>
      </w:pPr>
      <w:r>
        <w:rPr>
          <w:rFonts w:ascii="Arial" w:hAnsi="Arial" w:cs="Arial"/>
          <w:b w:val="0"/>
          <w:sz w:val="22"/>
          <w:rtl w:val="1"/>
          <w:szCs w:val="22"/>
        </w:rPr>
        <w:t>يؤجر المؤجر للمستأجر المحل الواقع في ................ بمساحة ................ متراً مربعاً، ليستخدمه في ................ دون غيره.</w:t>
      </w:r>
    </w:p>
    <w:p>
      <w:pPr>
        <w:bidi w:val="1"/>
        <w:jc w:val="right"/>
      </w:pPr>
      <w:r>
        <w:rPr>
          <w:rFonts w:ascii="Arial" w:hAnsi="Arial" w:cs="Arial"/>
          <w:b/>
          <w:color w:val="0B2063"/>
          <w:sz w:val="24"/>
          <w:rtl w:val="1"/>
          <w:szCs w:val="24"/>
          <w:bCs/>
        </w:rPr>
        <w:t>البند الثاني: المدة</w:t>
      </w:r>
    </w:p>
    <w:p>
      <w:pPr>
        <w:bidi w:val="1"/>
        <w:jc w:val="right"/>
      </w:pPr>
      <w:r>
        <w:rPr>
          <w:rFonts w:ascii="Arial" w:hAnsi="Arial" w:cs="Arial"/>
          <w:b w:val="0"/>
          <w:sz w:val="22"/>
          <w:rtl w:val="1"/>
          <w:szCs w:val="22"/>
        </w:rPr>
        <w:t>تبدأ مدة الإيجار في ................ وتنتهي في .................</w:t>
      </w:r>
    </w:p>
    <w:p>
      <w:pPr>
        <w:bidi w:val="1"/>
        <w:jc w:val="right"/>
      </w:pPr>
      <w:r>
        <w:rPr>
          <w:rFonts w:ascii="Arial" w:hAnsi="Arial" w:cs="Arial"/>
          <w:b/>
          <w:color w:val="0B2063"/>
          <w:sz w:val="24"/>
          <w:rtl w:val="1"/>
          <w:szCs w:val="24"/>
          <w:bCs/>
        </w:rPr>
        <w:t>البند الثالث: الأجرة ومواعيد دفعها</w:t>
      </w:r>
    </w:p>
    <w:p>
      <w:pPr>
        <w:bidi w:val="1"/>
        <w:jc w:val="right"/>
      </w:pPr>
      <w:r>
        <w:rPr>
          <w:rFonts w:ascii="Arial" w:hAnsi="Arial" w:cs="Arial"/>
          <w:b w:val="0"/>
          <w:sz w:val="22"/>
          <w:rtl w:val="1"/>
          <w:szCs w:val="22"/>
        </w:rPr>
        <w:t>الأجرة السنوية ................ ريال، و................. تُدفع أجرة السنة الأولى على الدفعات المبينة في الجدول بتحويل إلى حساب المؤجر ................، وتتبع السنوات التالية المواعيد نفسها.</w:t>
      </w:r>
    </w:p>
    <w:tbl>
      <w:tblPr>
        <w:tblW w:type="auto" w:w="0"/>
        <w:jc w:val="center"/>
        <w:tblLook w:firstColumn="1" w:firstRow="1" w:lastColumn="0" w:lastRow="0" w:noHBand="0" w:noVBand="1" w:val="04A0"/>
        <w:tblStyle w:val="TableGrid"/>
        <w:bidiVisual w:val="1"/>
      </w:tblPr>
      <w:tblGrid>
        <w:gridCol w:w="2466"/>
        <w:gridCol w:w="2466"/>
        <w:gridCol w:w="2466"/>
        <w:gridCol w:w="2466"/>
      </w:tblGrid>
      <w:tr>
        <w:tc>
          <w:tcPr>
            <w:tcW w:type="dxa" w:w="2466"/>
            <w:shd w:val="clear" w:color="auto" w:fill="0B2063"/>
          </w:tcPr>
          <w:p>
            <w:pPr>
              <w:bidi w:val="1"/>
              <w:jc w:val="right"/>
            </w:pPr>
            <w:r>
              <w:rPr>
                <w:rFonts w:ascii="Arial" w:hAnsi="Arial" w:cs="Arial"/>
                <w:b/>
                <w:color w:val="FFFFFF"/>
                <w:sz w:val="18"/>
                <w:rtl w:val="1"/>
                <w:szCs w:val="18"/>
                <w:bCs/>
              </w:rPr>
              <w:t>الدفعة</w:t>
            </w:r>
          </w:p>
        </w:tc>
        <w:tc>
          <w:tcPr>
            <w:tcW w:type="dxa" w:w="2466"/>
            <w:shd w:val="clear" w:color="auto" w:fill="0B2063"/>
          </w:tcPr>
          <w:p>
            <w:pPr>
              <w:bidi w:val="1"/>
              <w:jc w:val="right"/>
            </w:pPr>
            <w:r>
              <w:rPr>
                <w:rFonts w:ascii="Arial" w:hAnsi="Arial" w:cs="Arial"/>
                <w:b/>
                <w:color w:val="FFFFFF"/>
                <w:sz w:val="18"/>
                <w:rtl w:val="1"/>
                <w:szCs w:val="18"/>
                <w:bCs/>
              </w:rPr>
              <w:t>تاريخ الاستحقاق</w:t>
            </w:r>
          </w:p>
        </w:tc>
        <w:tc>
          <w:tcPr>
            <w:tcW w:type="dxa" w:w="2466"/>
            <w:shd w:val="clear" w:color="auto" w:fill="0B2063"/>
          </w:tcPr>
          <w:p>
            <w:pPr>
              <w:bidi w:val="1"/>
              <w:jc w:val="right"/>
            </w:pPr>
            <w:r>
              <w:rPr>
                <w:rFonts w:ascii="Arial" w:hAnsi="Arial" w:cs="Arial"/>
                <w:b/>
                <w:color w:val="FFFFFF"/>
                <w:sz w:val="18"/>
                <w:rtl w:val="1"/>
                <w:szCs w:val="18"/>
                <w:bCs/>
              </w:rPr>
              <w:t>الفترة المغطاة</w:t>
            </w:r>
          </w:p>
        </w:tc>
        <w:tc>
          <w:tcPr>
            <w:tcW w:type="dxa" w:w="2466"/>
            <w:shd w:val="clear" w:color="auto" w:fill="0B2063"/>
          </w:tcPr>
          <w:p>
            <w:pPr>
              <w:bidi w:val="1"/>
              <w:jc w:val="right"/>
            </w:pPr>
            <w:r>
              <w:rPr>
                <w:rFonts w:ascii="Arial" w:hAnsi="Arial" w:cs="Arial"/>
                <w:b/>
                <w:color w:val="FFFFFF"/>
                <w:sz w:val="18"/>
                <w:rtl w:val="1"/>
                <w:szCs w:val="18"/>
                <w:bCs/>
              </w:rPr>
              <w:t>المبلغ (ريال)</w:t>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c>
          <w:tcPr>
            <w:tcW w:type="dxa" w:w="2466"/>
          </w:tcPr>
          <w:p>
            <w:pPr>
              <w:bidi w:val="1"/>
              <w:jc w:val="right"/>
            </w:pPr>
            <w:r>
              <w:rPr>
                <w:rFonts w:ascii="Arial" w:hAnsi="Arial" w:cs="Arial"/>
                <w:b w:val="0"/>
                <w:sz w:val="18"/>
                <w:rtl w:val="1"/>
                <w:szCs w:val="18"/>
              </w:rPr>
            </w:r>
          </w:p>
        </w:tc>
      </w:tr>
      <w:tr>
        <w:tc>
          <w:tcPr>
            <w:tcW w:type="dxa" w:w="2466"/>
            <w:shd w:val="clear" w:color="auto" w:fill="F4F7FF"/>
          </w:tcPr>
          <w:p>
            <w:pPr>
              <w:bidi w:val="1"/>
              <w:jc w:val="right"/>
            </w:pPr>
            <w:r>
              <w:rPr>
                <w:rFonts w:ascii="Arial" w:hAnsi="Arial" w:cs="Arial"/>
                <w:b/>
                <w:color w:val="0B2063"/>
                <w:sz w:val="18"/>
                <w:rtl w:val="1"/>
                <w:szCs w:val="18"/>
                <w:bCs/>
              </w:rPr>
              <w:t>مجموع الدفعات</w:t>
            </w:r>
          </w:p>
        </w:tc>
        <w:tc>
          <w:tcPr>
            <w:tcW w:type="dxa" w:w="2466"/>
            <w:shd w:val="clear" w:color="auto" w:fill="F4F7FF"/>
          </w:tcPr>
          <w:p>
            <w:pPr>
              <w:bidi w:val="1"/>
              <w:jc w:val="right"/>
            </w:pPr>
            <w:r>
              <w:rPr>
                <w:rFonts w:ascii="Arial" w:hAnsi="Arial" w:cs="Arial"/>
                <w:b/>
                <w:color w:val="0B2063"/>
                <w:sz w:val="18"/>
                <w:rtl w:val="1"/>
                <w:szCs w:val="18"/>
                <w:bCs/>
              </w:rPr>
            </w:r>
          </w:p>
        </w:tc>
        <w:tc>
          <w:tcPr>
            <w:tcW w:type="dxa" w:w="2466"/>
            <w:shd w:val="clear" w:color="auto" w:fill="F4F7FF"/>
          </w:tcPr>
          <w:p>
            <w:pPr>
              <w:bidi w:val="1"/>
              <w:jc w:val="right"/>
            </w:pPr>
            <w:r>
              <w:rPr>
                <w:rFonts w:ascii="Arial" w:hAnsi="Arial" w:cs="Arial"/>
                <w:b/>
                <w:color w:val="0B2063"/>
                <w:sz w:val="18"/>
                <w:rtl w:val="1"/>
                <w:szCs w:val="18"/>
                <w:bCs/>
              </w:rPr>
            </w:r>
          </w:p>
        </w:tc>
        <w:tc>
          <w:tcPr>
            <w:tcW w:type="dxa" w:w="2466"/>
            <w:shd w:val="clear" w:color="auto" w:fill="F4F7FF"/>
          </w:tcPr>
          <w:p>
            <w:pPr>
              <w:bidi w:val="1"/>
              <w:jc w:val="right"/>
            </w:pPr>
            <w:r>
              <w:rPr>
                <w:rFonts w:ascii="Arial" w:hAnsi="Arial" w:cs="Arial"/>
                <w:b/>
                <w:color w:val="0B2063"/>
                <w:sz w:val="18"/>
                <w:rtl w:val="1"/>
                <w:szCs w:val="18"/>
                <w:bCs/>
              </w:rPr>
            </w:r>
          </w:p>
        </w:tc>
      </w:tr>
    </w:tbl>
    <w:p/>
    <w:tbl>
      <w:tblPr>
        <w:tblW w:type="auto" w:w="0"/>
        <w:jc w:val="center"/>
        <w:tblLook w:firstColumn="1" w:firstRow="1" w:lastColumn="0" w:lastRow="0" w:noHBand="0" w:noVBand="1" w:val="04A0"/>
        <w:tblStyle w:val="TableGrid"/>
        <w:bidiVisual w:val="1"/>
      </w:tblPr>
      <w:tblGrid>
        <w:gridCol w:w="4933"/>
        <w:gridCol w:w="4933"/>
      </w:tblGrid>
      <w:tr>
        <w:tc>
          <w:tcPr>
            <w:tcW w:type="dxa" w:w="4933"/>
            <w:shd w:val="clear" w:color="auto" w:fill="F4F7FF"/>
          </w:tcPr>
          <w:p>
            <w:pPr>
              <w:bidi w:val="1"/>
              <w:jc w:val="right"/>
            </w:pPr>
            <w:r>
              <w:rPr>
                <w:rFonts w:ascii="Arial" w:hAnsi="Arial" w:cs="Arial"/>
                <w:b/>
                <w:color w:val="0B2063"/>
                <w:sz w:val="20"/>
                <w:rtl w:val="1"/>
                <w:szCs w:val="20"/>
                <w:bCs/>
              </w:rPr>
              <w:t>الفرق عن الأجرة السنوية</w:t>
            </w:r>
          </w:p>
        </w:tc>
        <w:tc>
          <w:tcPr>
            <w:tcW w:type="dxa" w:w="4933"/>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البند الرابع: التأمين</w:t>
      </w:r>
    </w:p>
    <w:p>
      <w:pPr>
        <w:bidi w:val="1"/>
        <w:jc w:val="right"/>
      </w:pPr>
      <w:r>
        <w:rPr>
          <w:rFonts w:ascii="Arial" w:hAnsi="Arial" w:cs="Arial"/>
          <w:b w:val="0"/>
          <w:sz w:val="22"/>
          <w:rtl w:val="1"/>
          <w:szCs w:val="22"/>
        </w:rPr>
        <w:t>يدفع المستأجر عند التوقيع ................ ريال تأميناً، يرده المؤجر عند تسليم المحل بعد خصم قيمة ما يثبت من تلف أو أجرة أو فواتير خدمات غير مسددة.</w:t>
      </w:r>
    </w:p>
    <w:p>
      <w:pPr>
        <w:bidi w:val="1"/>
        <w:jc w:val="right"/>
      </w:pPr>
      <w:r>
        <w:rPr>
          <w:rFonts w:ascii="Arial" w:hAnsi="Arial" w:cs="Arial"/>
          <w:b/>
          <w:color w:val="0B2063"/>
          <w:sz w:val="24"/>
          <w:rtl w:val="1"/>
          <w:szCs w:val="24"/>
          <w:bCs/>
        </w:rPr>
        <w:t>البند الخامس: الصيانة</w:t>
      </w:r>
    </w:p>
    <w:p>
      <w:pPr>
        <w:bidi w:val="1"/>
        <w:ind w:right="340"/>
        <w:jc w:val="right"/>
      </w:pPr>
      <w:r>
        <w:rPr>
          <w:rFonts w:ascii="Arial" w:hAnsi="Arial" w:cs="Arial"/>
          <w:b w:val="0"/>
          <w:sz w:val="22"/>
          <w:rtl w:val="1"/>
          <w:szCs w:val="22"/>
        </w:rPr>
        <w:t>1. الصيانة اليومية والدورية للمحل وتجهيزاته الداخلية على المستأجر.</w:t>
      </w:r>
    </w:p>
    <w:p>
      <w:pPr>
        <w:bidi w:val="1"/>
        <w:ind w:right="340"/>
        <w:jc w:val="right"/>
      </w:pPr>
      <w:r>
        <w:rPr>
          <w:rFonts w:ascii="Arial" w:hAnsi="Arial" w:cs="Arial"/>
          <w:b w:val="0"/>
          <w:sz w:val="22"/>
          <w:rtl w:val="1"/>
          <w:szCs w:val="22"/>
        </w:rPr>
        <w:t>2. إصلاح الهيكل والسقف والتمديدات الرئيسة للمبنى على المؤجر.</w:t>
      </w:r>
    </w:p>
    <w:p>
      <w:pPr>
        <w:bidi w:val="1"/>
        <w:ind w:right="340"/>
        <w:jc w:val="right"/>
      </w:pPr>
      <w:r>
        <w:rPr>
          <w:rFonts w:ascii="Arial" w:hAnsi="Arial" w:cs="Arial"/>
          <w:b w:val="0"/>
          <w:sz w:val="22"/>
          <w:rtl w:val="1"/>
          <w:szCs w:val="22"/>
        </w:rPr>
        <w:t>3. لا يجري المستأجر تعديلاً إنشائياً أو يغير الواجهة إلا بموافقة كتابية من المؤجر.</w:t>
      </w:r>
    </w:p>
    <w:p>
      <w:pPr>
        <w:bidi w:val="1"/>
        <w:jc w:val="right"/>
      </w:pPr>
      <w:r>
        <w:rPr>
          <w:rFonts w:ascii="Arial" w:hAnsi="Arial" w:cs="Arial"/>
          <w:b/>
          <w:color w:val="0B2063"/>
          <w:sz w:val="24"/>
          <w:rtl w:val="1"/>
          <w:szCs w:val="24"/>
          <w:bCs/>
        </w:rPr>
        <w:t>البند السادس: التجديد</w:t>
      </w:r>
    </w:p>
    <w:p>
      <w:pPr>
        <w:bidi w:val="1"/>
        <w:jc w:val="right"/>
      </w:pPr>
      <w:r>
        <w:rPr>
          <w:rFonts w:ascii="Arial" w:hAnsi="Arial" w:cs="Arial"/>
          <w:b w:val="0"/>
          <w:sz w:val="22"/>
          <w:rtl w:val="1"/>
          <w:szCs w:val="22"/>
        </w:rPr>
        <w:t>يتجدد العقد لمدة مماثلة ما لم يخطر أحد الطرفين الآخر كتابة برغبته في عدم التجديد قبل انتهاء المدة بـ................ يوماً على الأقل، وبما لا يخالف الأحكام النظامية التي تسري على موقع المحل.</w:t>
      </w:r>
    </w:p>
    <w:p>
      <w:pPr>
        <w:bidi w:val="1"/>
        <w:jc w:val="right"/>
      </w:pPr>
      <w:r>
        <w:rPr>
          <w:rFonts w:ascii="Arial" w:hAnsi="Arial" w:cs="Arial"/>
          <w:b/>
          <w:color w:val="0B2063"/>
          <w:sz w:val="24"/>
          <w:rtl w:val="1"/>
          <w:szCs w:val="24"/>
          <w:bCs/>
        </w:rPr>
        <w:t>البند السابع: الإخلال والفسخ</w:t>
      </w:r>
    </w:p>
    <w:p>
      <w:pPr>
        <w:bidi w:val="1"/>
        <w:jc w:val="right"/>
      </w:pPr>
      <w:r>
        <w:rPr>
          <w:rFonts w:ascii="Arial" w:hAnsi="Arial" w:cs="Arial"/>
          <w:b w:val="0"/>
          <w:sz w:val="22"/>
          <w:rtl w:val="1"/>
          <w:szCs w:val="22"/>
        </w:rPr>
        <w:t>إذا تأخر المستأجر عن دفعة أكثر من ................ يوماً من استحقاقها، فللمؤجر إنذاره كتابة، ثم طلب الفسخ إن لم يسدد. ولكل طرف طلب الفسخ إذا أخل الآخر بالتزام جوهري ولم يصلحه بعد إنذاره.</w:t>
      </w:r>
    </w:p>
    <w:p>
      <w:pPr>
        <w:bidi w:val="1"/>
        <w:jc w:val="right"/>
      </w:pPr>
      <w:r>
        <w:rPr>
          <w:rFonts w:ascii="Arial" w:hAnsi="Arial" w:cs="Arial"/>
          <w:b/>
          <w:color w:val="0B2063"/>
          <w:sz w:val="24"/>
          <w:rtl w:val="1"/>
          <w:szCs w:val="24"/>
          <w:bCs/>
        </w:rPr>
        <w:t>البند الثامن: شروط إضافية</w:t>
      </w:r>
    </w:p>
    <w:p>
      <w:pPr>
        <w:bidi w:val="1"/>
        <w:jc w:val="right"/>
      </w:pPr>
      <w:r>
        <w:rPr>
          <w:rFonts w:ascii="Arial" w:hAnsi="Arial" w:cs="Arial"/>
          <w:b w:val="0"/>
          <w:sz w:val="22"/>
          <w:rtl w:val="1"/>
          <w:szCs w:val="22"/>
        </w:rPr>
        <w:t>................</w:t>
      </w:r>
    </w:p>
    <w:p>
      <w:pPr>
        <w:bidi w:val="1"/>
        <w:jc w:val="right"/>
      </w:pPr>
      <w:r>
        <w:rPr>
          <w:rFonts w:ascii="Arial" w:hAnsi="Arial" w:cs="Arial"/>
          <w:b/>
          <w:color w:val="0B2063"/>
          <w:sz w:val="24"/>
          <w:rtl w:val="1"/>
          <w:szCs w:val="24"/>
          <w:bCs/>
        </w:rPr>
        <w:t>البند التاسع: التسجيل</w:t>
      </w:r>
    </w:p>
    <w:p>
      <w:pPr>
        <w:bidi w:val="1"/>
        <w:jc w:val="right"/>
      </w:pPr>
      <w:r>
        <w:rPr>
          <w:rFonts w:ascii="Arial" w:hAnsi="Arial" w:cs="Arial"/>
          <w:b w:val="0"/>
          <w:sz w:val="22"/>
          <w:rtl w:val="1"/>
          <w:szCs w:val="22"/>
        </w:rPr>
        <w:t>يسجل الطرفان ما اتفقا عليه هنا في العقد الموحد على منصة إيجار، وعند أي اختلاف بين الصيغتين يُعمل بالعقد المسجل.</w:t>
      </w:r>
    </w:p>
    <w:p>
      <w:pPr>
        <w:bidi w:val="1"/>
        <w:jc w:val="right"/>
      </w:pPr>
      <w:r>
        <w:rPr>
          <w:rFonts w:ascii="Arial" w:hAnsi="Arial" w:cs="Arial"/>
          <w:b/>
          <w:color w:val="0B2063"/>
          <w:sz w:val="24"/>
          <w:rtl w:val="1"/>
          <w:szCs w:val="24"/>
          <w:bCs/>
        </w:rPr>
        <w:t>شروط يضيفها الطرفان</w:t>
      </w:r>
    </w:p>
    <w:p>
      <w:pPr>
        <w:bidi w:val="1"/>
        <w:jc w:val="right"/>
      </w:pPr>
      <w:r>
        <w:rPr>
          <w:rFonts w:ascii="Arial" w:hAnsi="Arial" w:cs="Arial"/>
          <w:b/>
          <w:sz w:val="22"/>
          <w:rtl w:val="1"/>
          <w:szCs w:val="22"/>
          <w:bCs/>
        </w:rPr>
        <w:t xml:space="preserve">شروط إضافية: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3289"/>
        <w:gridCol w:w="3289"/>
        <w:gridCol w:w="3289"/>
      </w:tblGrid>
      <w:tr>
        <w:tc>
          <w:tcPr>
            <w:tcW w:type="dxa" w:w="3289"/>
          </w:tcPr>
          <w:p>
            <w:pPr>
              <w:bidi w:val="1"/>
              <w:jc w:val="right"/>
            </w:pPr>
            <w:r>
              <w:rPr>
                <w:rFonts w:ascii="Arial" w:hAnsi="Arial" w:cs="Arial"/>
                <w:b w:val="0"/>
                <w:sz w:val="20"/>
                <w:rtl w:val="1"/>
                <w:szCs w:val="20"/>
              </w:rPr>
              <w:br/>
              <w:br/>
            </w:r>
          </w:p>
        </w:tc>
        <w:tc>
          <w:tcPr>
            <w:tcW w:type="dxa" w:w="3289"/>
          </w:tcPr>
          <w:p>
            <w:pPr>
              <w:bidi w:val="1"/>
              <w:jc w:val="right"/>
            </w:pPr>
            <w:r>
              <w:rPr>
                <w:rFonts w:ascii="Arial" w:hAnsi="Arial" w:cs="Arial"/>
                <w:b w:val="0"/>
                <w:sz w:val="20"/>
                <w:rtl w:val="1"/>
                <w:szCs w:val="20"/>
              </w:rPr>
              <w:br/>
              <w:br/>
            </w:r>
          </w:p>
        </w:tc>
        <w:tc>
          <w:tcPr>
            <w:tcW w:type="dxa" w:w="3289"/>
          </w:tcPr>
          <w:p>
            <w:pPr>
              <w:bidi w:val="1"/>
              <w:jc w:val="right"/>
            </w:pPr>
            <w:r>
              <w:rPr>
                <w:rFonts w:ascii="Arial" w:hAnsi="Arial" w:cs="Arial"/>
                <w:b w:val="0"/>
                <w:sz w:val="20"/>
                <w:rtl w:val="1"/>
                <w:szCs w:val="20"/>
              </w:rPr>
              <w:br/>
              <w:br/>
            </w:r>
          </w:p>
        </w:tc>
      </w:tr>
      <w:tr>
        <w:tc>
          <w:tcPr>
            <w:tcW w:type="dxa" w:w="3289"/>
            <w:tcBorders>
              <w:top w:val="single" w:sz="6" w:color="0B2063"/>
            </w:tcBorders>
          </w:tcPr>
          <w:p>
            <w:pPr>
              <w:bidi w:val="1"/>
              <w:jc w:val="right"/>
            </w:pPr>
            <w:r>
              <w:rPr>
                <w:rFonts w:ascii="Arial" w:hAnsi="Arial" w:cs="Arial"/>
                <w:b w:val="0"/>
                <w:color w:val="5B6688"/>
                <w:sz w:val="20"/>
                <w:rtl w:val="1"/>
                <w:szCs w:val="20"/>
              </w:rPr>
              <w:t>المؤجر</w:t>
            </w:r>
          </w:p>
        </w:tc>
        <w:tc>
          <w:tcPr>
            <w:tcW w:type="dxa" w:w="3289"/>
            <w:tcBorders>
              <w:top w:val="single" w:sz="6" w:color="0B2063"/>
            </w:tcBorders>
          </w:tcPr>
          <w:p>
            <w:pPr>
              <w:bidi w:val="1"/>
              <w:jc w:val="right"/>
            </w:pPr>
            <w:r>
              <w:rPr>
                <w:rFonts w:ascii="Arial" w:hAnsi="Arial" w:cs="Arial"/>
                <w:b w:val="0"/>
                <w:color w:val="5B6688"/>
                <w:sz w:val="20"/>
                <w:rtl w:val="1"/>
                <w:szCs w:val="20"/>
              </w:rPr>
              <w:t>المستأجر</w:t>
            </w:r>
          </w:p>
        </w:tc>
        <w:tc>
          <w:tcPr>
            <w:tcW w:type="dxa" w:w="3289"/>
            <w:tcBorders>
              <w:top w:val="single" w:sz="6" w:color="0B2063"/>
            </w:tcBorders>
          </w:tcPr>
          <w:p>
            <w:pPr>
              <w:bidi w:val="1"/>
              <w:jc w:val="right"/>
            </w:pPr>
            <w:r>
              <w:rPr>
                <w:rFonts w:ascii="Arial" w:hAnsi="Arial" w:cs="Arial"/>
                <w:b w:val="0"/>
                <w:color w:val="5B6688"/>
                <w:sz w:val="20"/>
                <w:rtl w:val="1"/>
                <w:szCs w:val="20"/>
              </w:rPr>
              <w:t>شاهد</w:t>
            </w:r>
          </w:p>
        </w:tc>
      </w:tr>
    </w:tbl>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مسودة عقد إيجار محل تجاري</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