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 خدمات إبداعية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الوكالة أو المصمم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الاستوديو أو الوكالة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معرض الأعمال أو الموقع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مرجع طلب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تفاصيل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الإرسال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صلاحية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الباقة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المخرجات والتعديلات والدفع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المخرجات المسلّمة: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جولات التعديل: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مواعيد التسليم: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ميزانية الإعلانات: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الاستوديو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اعتماد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تنتقل حقوق استخدام الملفات النهائية إلى العميل بعد سداد كامل قيمة الباقة.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خدمات إبداعية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