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سند قبض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 المستلمة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الدافع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استلمنا من السادة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مقابل الفاتورة رقم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السند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السند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المبلغ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الدفع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الشيك أو الحوالة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البيان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وذلك عن: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المستلم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سند القبض إثبات استلام وليس فاتورة ضريبية.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قبض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